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B2" w:rsidRPr="000103B2" w:rsidRDefault="000103B2" w:rsidP="000103B2">
      <w:pPr>
        <w:autoSpaceDE w:val="0"/>
        <w:autoSpaceDN w:val="0"/>
        <w:adjustRightInd w:val="0"/>
        <w:spacing w:after="0" w:line="240" w:lineRule="auto"/>
        <w:rPr>
          <w:rFonts w:ascii="Times New Roman" w:hAnsi="Times New Roman" w:cs="Times New Roman"/>
          <w:color w:val="000000"/>
          <w:sz w:val="24"/>
          <w:szCs w:val="24"/>
        </w:rPr>
      </w:pPr>
    </w:p>
    <w:p w:rsidR="000103B2" w:rsidRPr="000103B2" w:rsidRDefault="000103B2" w:rsidP="000103B2">
      <w:pPr>
        <w:autoSpaceDE w:val="0"/>
        <w:autoSpaceDN w:val="0"/>
        <w:adjustRightInd w:val="0"/>
        <w:spacing w:after="0" w:line="240" w:lineRule="auto"/>
        <w:jc w:val="center"/>
        <w:rPr>
          <w:rFonts w:ascii="Times New Roman" w:hAnsi="Times New Roman" w:cs="Times New Roman"/>
          <w:color w:val="000000"/>
          <w:sz w:val="72"/>
          <w:szCs w:val="72"/>
        </w:rPr>
      </w:pPr>
      <w:r w:rsidRPr="000103B2">
        <w:rPr>
          <w:rFonts w:ascii="Times New Roman" w:hAnsi="Times New Roman" w:cs="Times New Roman"/>
          <w:sz w:val="24"/>
          <w:szCs w:val="24"/>
        </w:rPr>
        <w:t xml:space="preserve"> </w:t>
      </w:r>
      <w:r w:rsidRPr="000103B2">
        <w:rPr>
          <w:rFonts w:ascii="Times New Roman" w:hAnsi="Times New Roman" w:cs="Times New Roman"/>
          <w:b/>
          <w:bCs/>
          <w:color w:val="000000"/>
          <w:sz w:val="72"/>
          <w:szCs w:val="72"/>
        </w:rPr>
        <w:t>WEEKLY HEALTH</w:t>
      </w:r>
      <w:r>
        <w:rPr>
          <w:rFonts w:ascii="Times New Roman" w:hAnsi="Times New Roman" w:cs="Times New Roman"/>
          <w:b/>
          <w:bCs/>
          <w:color w:val="000000"/>
          <w:sz w:val="72"/>
          <w:szCs w:val="72"/>
        </w:rPr>
        <w:t xml:space="preserve"> NEWS</w:t>
      </w:r>
      <w:r w:rsidRPr="000103B2">
        <w:rPr>
          <w:rFonts w:ascii="Times New Roman" w:hAnsi="Times New Roman" w:cs="Times New Roman"/>
          <w:b/>
          <w:bCs/>
          <w:color w:val="000000"/>
          <w:sz w:val="72"/>
          <w:szCs w:val="72"/>
        </w:rPr>
        <w:t xml:space="preserve"> UPDATE </w:t>
      </w:r>
    </w:p>
    <w:p w:rsidR="000103B2" w:rsidRPr="000103B2" w:rsidRDefault="000103B2" w:rsidP="000103B2">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b/>
          <w:bCs/>
          <w:color w:val="000000"/>
          <w:sz w:val="32"/>
          <w:szCs w:val="32"/>
        </w:rPr>
        <w:t>Week of</w:t>
      </w:r>
      <w:r w:rsidRPr="000103B2">
        <w:rPr>
          <w:rFonts w:ascii="Times New Roman" w:hAnsi="Times New Roman" w:cs="Times New Roman"/>
          <w:b/>
          <w:bCs/>
          <w:color w:val="000000"/>
          <w:sz w:val="32"/>
          <w:szCs w:val="32"/>
        </w:rPr>
        <w:t xml:space="preserve"> </w:t>
      </w:r>
      <w:r w:rsidRPr="000103B2">
        <w:rPr>
          <w:rFonts w:ascii="Impact" w:hAnsi="Impact" w:cs="Impact"/>
          <w:color w:val="000000"/>
          <w:sz w:val="32"/>
          <w:szCs w:val="32"/>
        </w:rPr>
        <w:t>Monday, September 2</w:t>
      </w:r>
      <w:r w:rsidRPr="000103B2">
        <w:rPr>
          <w:rFonts w:ascii="Impact" w:hAnsi="Impact" w:cs="Impact"/>
          <w:color w:val="000000"/>
          <w:sz w:val="17"/>
          <w:szCs w:val="17"/>
        </w:rPr>
        <w:t>nd</w:t>
      </w:r>
      <w:r w:rsidRPr="000103B2">
        <w:rPr>
          <w:rFonts w:ascii="Impact" w:hAnsi="Impact" w:cs="Impact"/>
          <w:color w:val="000000"/>
          <w:sz w:val="32"/>
          <w:szCs w:val="32"/>
        </w:rPr>
        <w:t>, 2013</w:t>
      </w:r>
      <w:r w:rsidRPr="000103B2">
        <w:rPr>
          <w:rFonts w:ascii="Impact" w:hAnsi="Impact" w:cs="Impact"/>
          <w:color w:val="000000"/>
          <w:sz w:val="32"/>
          <w:szCs w:val="32"/>
          <w:u w:val="single"/>
        </w:rPr>
        <w:t xml:space="preserve"> </w:t>
      </w:r>
    </w:p>
    <w:p w:rsidR="000103B2" w:rsidRPr="000103B2" w:rsidRDefault="000103B2" w:rsidP="000103B2">
      <w:pPr>
        <w:autoSpaceDE w:val="0"/>
        <w:autoSpaceDN w:val="0"/>
        <w:adjustRightInd w:val="0"/>
        <w:spacing w:after="0" w:line="240" w:lineRule="auto"/>
        <w:jc w:val="center"/>
        <w:rPr>
          <w:rFonts w:ascii="Times New Roman" w:hAnsi="Times New Roman" w:cs="Times New Roman"/>
          <w:color w:val="000000"/>
          <w:sz w:val="32"/>
          <w:szCs w:val="32"/>
        </w:rPr>
      </w:pPr>
    </w:p>
    <w:p w:rsidR="000103B2" w:rsidRPr="000103B2" w:rsidRDefault="000103B2" w:rsidP="000103B2">
      <w:pPr>
        <w:autoSpaceDE w:val="0"/>
        <w:autoSpaceDN w:val="0"/>
        <w:adjustRightInd w:val="0"/>
        <w:spacing w:after="0" w:line="240" w:lineRule="auto"/>
        <w:rPr>
          <w:rFonts w:ascii="Times New Roman" w:hAnsi="Times New Roman" w:cs="Times New Roman"/>
          <w:color w:val="000000"/>
        </w:rPr>
      </w:pPr>
      <w:r w:rsidRPr="000103B2">
        <w:rPr>
          <w:rFonts w:ascii="Times New Roman" w:hAnsi="Times New Roman" w:cs="Times New Roman"/>
          <w:b/>
          <w:bCs/>
          <w:color w:val="000000"/>
          <w:u w:val="single"/>
        </w:rPr>
        <w:t>Mental Attitude</w:t>
      </w:r>
      <w:r w:rsidRPr="000103B2">
        <w:rPr>
          <w:rFonts w:ascii="Times New Roman" w:hAnsi="Times New Roman" w:cs="Times New Roman"/>
          <w:b/>
          <w:bCs/>
          <w:color w:val="000000"/>
        </w:rPr>
        <w:t xml:space="preserve">: Live To Be 120? </w:t>
      </w:r>
      <w:r w:rsidRPr="000103B2">
        <w:rPr>
          <w:rFonts w:ascii="Times New Roman" w:hAnsi="Times New Roman" w:cs="Times New Roman"/>
          <w:color w:val="000000"/>
        </w:rPr>
        <w:t xml:space="preserve">When people were asked whether they would want medical treatments to extend their lives by decades so they could live to be 120 or more, 56% of adult Americans aged 18 and over declined the offer. When asked how long they would like to live, 69% gave an answer of between 79 and 100 years. The median ideal age is 90 years, about 11 years longer than the current life expectancy of Americans. </w:t>
      </w:r>
      <w:r w:rsidRPr="000103B2">
        <w:rPr>
          <w:rFonts w:ascii="Times New Roman" w:hAnsi="Times New Roman" w:cs="Times New Roman"/>
          <w:i/>
          <w:iCs/>
          <w:color w:val="000000"/>
        </w:rPr>
        <w:t xml:space="preserve">Centers for Disease Control and Prevention, August 2013 </w:t>
      </w:r>
    </w:p>
    <w:p w:rsidR="000103B2" w:rsidRDefault="000103B2" w:rsidP="000103B2">
      <w:pPr>
        <w:autoSpaceDE w:val="0"/>
        <w:autoSpaceDN w:val="0"/>
        <w:adjustRightInd w:val="0"/>
        <w:spacing w:after="0" w:line="240" w:lineRule="auto"/>
        <w:rPr>
          <w:rFonts w:ascii="Times New Roman" w:hAnsi="Times New Roman" w:cs="Times New Roman"/>
          <w:b/>
          <w:bCs/>
          <w:color w:val="000000"/>
          <w:u w:val="single"/>
        </w:rPr>
      </w:pPr>
    </w:p>
    <w:p w:rsidR="000103B2" w:rsidRPr="000103B2" w:rsidRDefault="000103B2" w:rsidP="000103B2">
      <w:pPr>
        <w:autoSpaceDE w:val="0"/>
        <w:autoSpaceDN w:val="0"/>
        <w:adjustRightInd w:val="0"/>
        <w:spacing w:after="0" w:line="240" w:lineRule="auto"/>
        <w:rPr>
          <w:rFonts w:ascii="Times New Roman" w:hAnsi="Times New Roman" w:cs="Times New Roman"/>
          <w:color w:val="000000"/>
        </w:rPr>
      </w:pPr>
      <w:r w:rsidRPr="000103B2">
        <w:rPr>
          <w:rFonts w:ascii="Times New Roman" w:hAnsi="Times New Roman" w:cs="Times New Roman"/>
          <w:b/>
          <w:bCs/>
          <w:color w:val="000000"/>
          <w:u w:val="single"/>
        </w:rPr>
        <w:t>Health Alert</w:t>
      </w:r>
      <w:r w:rsidRPr="000103B2">
        <w:rPr>
          <w:rFonts w:ascii="Times New Roman" w:hAnsi="Times New Roman" w:cs="Times New Roman"/>
          <w:b/>
          <w:bCs/>
          <w:color w:val="000000"/>
        </w:rPr>
        <w:t xml:space="preserve">: Destroy Your IQ? </w:t>
      </w:r>
      <w:r w:rsidRPr="000103B2">
        <w:rPr>
          <w:rFonts w:ascii="Times New Roman" w:hAnsi="Times New Roman" w:cs="Times New Roman"/>
          <w:color w:val="000000"/>
        </w:rPr>
        <w:t xml:space="preserve">Two serious fight-related head injuries can impact a teenage boy’s IQ to the equivalent of losing a whole year of school. For girls, a similar loss of IQ is possible after just one serious fight-related head injury. Falls in IQ are linked to lower academic and professional performance, behavioral problems, mental disorders, and decreased life spans. Each fight-related injury resulted in a drop of 1.62 IQ points for boys and a fall of 3.02 IQ points for girls. Missing a whole academic year is equivalent to a loss of between 2 and 4 IQ points. </w:t>
      </w:r>
      <w:r w:rsidRPr="000103B2">
        <w:rPr>
          <w:rFonts w:ascii="Times New Roman" w:hAnsi="Times New Roman" w:cs="Times New Roman"/>
          <w:i/>
          <w:iCs/>
          <w:color w:val="000000"/>
        </w:rPr>
        <w:t xml:space="preserve">Journal of Adolescent Health, August 2013 </w:t>
      </w:r>
    </w:p>
    <w:p w:rsidR="000103B2" w:rsidRDefault="000103B2" w:rsidP="000103B2">
      <w:pPr>
        <w:autoSpaceDE w:val="0"/>
        <w:autoSpaceDN w:val="0"/>
        <w:adjustRightInd w:val="0"/>
        <w:spacing w:after="0" w:line="240" w:lineRule="auto"/>
        <w:rPr>
          <w:rFonts w:ascii="Times New Roman" w:hAnsi="Times New Roman" w:cs="Times New Roman"/>
          <w:b/>
          <w:bCs/>
          <w:color w:val="000000"/>
          <w:u w:val="single"/>
        </w:rPr>
      </w:pPr>
    </w:p>
    <w:p w:rsidR="000103B2" w:rsidRPr="000103B2" w:rsidRDefault="000103B2" w:rsidP="000103B2">
      <w:pPr>
        <w:autoSpaceDE w:val="0"/>
        <w:autoSpaceDN w:val="0"/>
        <w:adjustRightInd w:val="0"/>
        <w:spacing w:after="0" w:line="240" w:lineRule="auto"/>
        <w:rPr>
          <w:rFonts w:ascii="Times New Roman" w:hAnsi="Times New Roman" w:cs="Times New Roman"/>
          <w:color w:val="000000"/>
        </w:rPr>
      </w:pPr>
      <w:r w:rsidRPr="000103B2">
        <w:rPr>
          <w:rFonts w:ascii="Times New Roman" w:hAnsi="Times New Roman" w:cs="Times New Roman"/>
          <w:b/>
          <w:bCs/>
          <w:color w:val="000000"/>
          <w:u w:val="single"/>
        </w:rPr>
        <w:t>Diet</w:t>
      </w:r>
      <w:r w:rsidRPr="000103B2">
        <w:rPr>
          <w:rFonts w:ascii="Times New Roman" w:hAnsi="Times New Roman" w:cs="Times New Roman"/>
          <w:b/>
          <w:bCs/>
          <w:color w:val="000000"/>
        </w:rPr>
        <w:t xml:space="preserve">: </w:t>
      </w:r>
      <w:proofErr w:type="spellStart"/>
      <w:r w:rsidRPr="000103B2">
        <w:rPr>
          <w:rFonts w:ascii="Times New Roman" w:hAnsi="Times New Roman" w:cs="Times New Roman"/>
          <w:b/>
          <w:bCs/>
          <w:color w:val="000000"/>
        </w:rPr>
        <w:t>Antioxidents</w:t>
      </w:r>
      <w:proofErr w:type="spellEnd"/>
      <w:r w:rsidRPr="000103B2">
        <w:rPr>
          <w:rFonts w:ascii="Times New Roman" w:hAnsi="Times New Roman" w:cs="Times New Roman"/>
          <w:b/>
          <w:bCs/>
          <w:color w:val="000000"/>
        </w:rPr>
        <w:t xml:space="preserve"> and Conception. </w:t>
      </w:r>
      <w:r w:rsidRPr="000103B2">
        <w:rPr>
          <w:rFonts w:ascii="Times New Roman" w:hAnsi="Times New Roman" w:cs="Times New Roman"/>
          <w:color w:val="000000"/>
        </w:rPr>
        <w:t xml:space="preserve">Women undergoing fertility treatment often take dietary supplements, including </w:t>
      </w:r>
      <w:proofErr w:type="spellStart"/>
      <w:r w:rsidRPr="000103B2">
        <w:rPr>
          <w:rFonts w:ascii="Times New Roman" w:hAnsi="Times New Roman" w:cs="Times New Roman"/>
          <w:color w:val="000000"/>
        </w:rPr>
        <w:t>antioxidents</w:t>
      </w:r>
      <w:proofErr w:type="spellEnd"/>
      <w:r w:rsidRPr="000103B2">
        <w:rPr>
          <w:rFonts w:ascii="Times New Roman" w:hAnsi="Times New Roman" w:cs="Times New Roman"/>
          <w:color w:val="000000"/>
        </w:rPr>
        <w:t xml:space="preserve">, to improve their chances of becoming pregnant. However, a study of over 3,500 women who attended fertility clinics found that </w:t>
      </w:r>
      <w:proofErr w:type="spellStart"/>
      <w:r w:rsidRPr="000103B2">
        <w:rPr>
          <w:rFonts w:ascii="Times New Roman" w:hAnsi="Times New Roman" w:cs="Times New Roman"/>
          <w:color w:val="000000"/>
        </w:rPr>
        <w:t>antioxidents</w:t>
      </w:r>
      <w:proofErr w:type="spellEnd"/>
      <w:r w:rsidRPr="000103B2">
        <w:rPr>
          <w:rFonts w:ascii="Times New Roman" w:hAnsi="Times New Roman" w:cs="Times New Roman"/>
          <w:color w:val="000000"/>
        </w:rPr>
        <w:t xml:space="preserve"> had no effect on conception, either in improving pregnancy rates or hindering them. </w:t>
      </w:r>
      <w:r w:rsidRPr="000103B2">
        <w:rPr>
          <w:rFonts w:ascii="Times New Roman" w:hAnsi="Times New Roman" w:cs="Times New Roman"/>
          <w:i/>
          <w:iCs/>
          <w:color w:val="000000"/>
        </w:rPr>
        <w:t xml:space="preserve">The Cochran Library, August 2013 </w:t>
      </w:r>
    </w:p>
    <w:p w:rsidR="000103B2" w:rsidRDefault="000103B2" w:rsidP="000103B2">
      <w:pPr>
        <w:autoSpaceDE w:val="0"/>
        <w:autoSpaceDN w:val="0"/>
        <w:adjustRightInd w:val="0"/>
        <w:spacing w:after="0" w:line="240" w:lineRule="auto"/>
        <w:rPr>
          <w:rFonts w:ascii="Times New Roman" w:hAnsi="Times New Roman" w:cs="Times New Roman"/>
          <w:b/>
          <w:bCs/>
          <w:color w:val="000000"/>
          <w:u w:val="single"/>
        </w:rPr>
      </w:pPr>
    </w:p>
    <w:p w:rsidR="000103B2" w:rsidRPr="000103B2" w:rsidRDefault="000103B2" w:rsidP="000103B2">
      <w:pPr>
        <w:autoSpaceDE w:val="0"/>
        <w:autoSpaceDN w:val="0"/>
        <w:adjustRightInd w:val="0"/>
        <w:spacing w:after="0" w:line="240" w:lineRule="auto"/>
        <w:rPr>
          <w:rFonts w:ascii="Times New Roman" w:hAnsi="Times New Roman" w:cs="Times New Roman"/>
          <w:color w:val="000000"/>
        </w:rPr>
      </w:pPr>
      <w:r w:rsidRPr="000103B2">
        <w:rPr>
          <w:rFonts w:ascii="Times New Roman" w:hAnsi="Times New Roman" w:cs="Times New Roman"/>
          <w:b/>
          <w:bCs/>
          <w:color w:val="000000"/>
          <w:u w:val="single"/>
        </w:rPr>
        <w:t>Exercise</w:t>
      </w:r>
      <w:r w:rsidRPr="000103B2">
        <w:rPr>
          <w:rFonts w:ascii="Times New Roman" w:hAnsi="Times New Roman" w:cs="Times New Roman"/>
          <w:b/>
          <w:bCs/>
          <w:color w:val="000000"/>
        </w:rPr>
        <w:t xml:space="preserve">: Little Girls Not Exercising Enough. </w:t>
      </w:r>
      <w:r w:rsidRPr="000103B2">
        <w:rPr>
          <w:rFonts w:ascii="Times New Roman" w:hAnsi="Times New Roman" w:cs="Times New Roman"/>
          <w:color w:val="000000"/>
        </w:rPr>
        <w:t xml:space="preserve">Just 38% of seven-year-old girls in the United Kingdom (UK) get the recommended amount of daily exercise, compared to 63% of boys in the same age group. UK guidelines call for children to exercise just one hour per day. </w:t>
      </w:r>
      <w:r w:rsidRPr="000103B2">
        <w:rPr>
          <w:rFonts w:ascii="Times New Roman" w:hAnsi="Times New Roman" w:cs="Times New Roman"/>
          <w:i/>
          <w:iCs/>
          <w:color w:val="000000"/>
        </w:rPr>
        <w:t xml:space="preserve">BMJ Open, August 2013 </w:t>
      </w:r>
    </w:p>
    <w:p w:rsidR="000103B2" w:rsidRDefault="000103B2" w:rsidP="000103B2">
      <w:pPr>
        <w:autoSpaceDE w:val="0"/>
        <w:autoSpaceDN w:val="0"/>
        <w:adjustRightInd w:val="0"/>
        <w:spacing w:after="0" w:line="240" w:lineRule="auto"/>
        <w:rPr>
          <w:rFonts w:ascii="Times New Roman" w:hAnsi="Times New Roman" w:cs="Times New Roman"/>
          <w:b/>
          <w:bCs/>
          <w:color w:val="000000"/>
          <w:u w:val="single"/>
        </w:rPr>
      </w:pPr>
    </w:p>
    <w:p w:rsidR="000103B2" w:rsidRPr="000103B2" w:rsidRDefault="000103B2" w:rsidP="000103B2">
      <w:pPr>
        <w:autoSpaceDE w:val="0"/>
        <w:autoSpaceDN w:val="0"/>
        <w:adjustRightInd w:val="0"/>
        <w:spacing w:after="0" w:line="240" w:lineRule="auto"/>
        <w:rPr>
          <w:rFonts w:ascii="Times New Roman" w:hAnsi="Times New Roman" w:cs="Times New Roman"/>
          <w:color w:val="000000"/>
        </w:rPr>
      </w:pPr>
      <w:r w:rsidRPr="000103B2">
        <w:rPr>
          <w:rFonts w:ascii="Times New Roman" w:hAnsi="Times New Roman" w:cs="Times New Roman"/>
          <w:b/>
          <w:bCs/>
          <w:color w:val="000000"/>
          <w:u w:val="single"/>
        </w:rPr>
        <w:t>Chiropractic</w:t>
      </w:r>
      <w:r w:rsidRPr="000103B2">
        <w:rPr>
          <w:rFonts w:ascii="Times New Roman" w:hAnsi="Times New Roman" w:cs="Times New Roman"/>
          <w:b/>
          <w:bCs/>
          <w:color w:val="000000"/>
        </w:rPr>
        <w:t xml:space="preserve">: Chiropractic and Chest Pain. </w:t>
      </w:r>
      <w:r w:rsidRPr="000103B2">
        <w:rPr>
          <w:rFonts w:ascii="Times New Roman" w:hAnsi="Times New Roman" w:cs="Times New Roman"/>
          <w:color w:val="000000"/>
        </w:rPr>
        <w:t>Over six million Americans suffer from angina pectoris (chest pain)</w:t>
      </w:r>
      <w:proofErr w:type="gramStart"/>
      <w:r w:rsidRPr="000103B2">
        <w:rPr>
          <w:rFonts w:ascii="Times New Roman" w:hAnsi="Times New Roman" w:cs="Times New Roman"/>
          <w:color w:val="000000"/>
        </w:rPr>
        <w:t>,</w:t>
      </w:r>
      <w:proofErr w:type="gramEnd"/>
      <w:r w:rsidRPr="000103B2">
        <w:rPr>
          <w:rFonts w:ascii="Times New Roman" w:hAnsi="Times New Roman" w:cs="Times New Roman"/>
          <w:color w:val="000000"/>
        </w:rPr>
        <w:t xml:space="preserve"> the most common form being stable angina pectoris. A study of 50 patients with </w:t>
      </w:r>
      <w:proofErr w:type="spellStart"/>
      <w:r w:rsidRPr="000103B2">
        <w:rPr>
          <w:rFonts w:ascii="Times New Roman" w:hAnsi="Times New Roman" w:cs="Times New Roman"/>
          <w:color w:val="000000"/>
        </w:rPr>
        <w:t>cervicothoracic</w:t>
      </w:r>
      <w:proofErr w:type="spellEnd"/>
      <w:r w:rsidRPr="000103B2">
        <w:rPr>
          <w:rFonts w:ascii="Times New Roman" w:hAnsi="Times New Roman" w:cs="Times New Roman"/>
          <w:color w:val="000000"/>
        </w:rPr>
        <w:t xml:space="preserve"> angina (a form a stable angina pectoris) found that 70% benefited from eight chiropractic treatments over a four week period with improvements in chest pain, emotional health, mental health, and vitality. Patients in a control group who received no treatment reported no such improvements. </w:t>
      </w:r>
      <w:r w:rsidRPr="000103B2">
        <w:rPr>
          <w:rFonts w:ascii="Times New Roman" w:hAnsi="Times New Roman" w:cs="Times New Roman"/>
          <w:i/>
          <w:iCs/>
          <w:color w:val="000000"/>
        </w:rPr>
        <w:t xml:space="preserve">Journal of Manipulative and Physiological Therapeutics, November 2005 </w:t>
      </w:r>
    </w:p>
    <w:p w:rsidR="000103B2" w:rsidRDefault="000103B2" w:rsidP="000103B2">
      <w:pPr>
        <w:autoSpaceDE w:val="0"/>
        <w:autoSpaceDN w:val="0"/>
        <w:adjustRightInd w:val="0"/>
        <w:spacing w:after="0" w:line="240" w:lineRule="auto"/>
        <w:rPr>
          <w:rFonts w:ascii="Times New Roman" w:hAnsi="Times New Roman" w:cs="Times New Roman"/>
          <w:b/>
          <w:bCs/>
          <w:color w:val="000000"/>
          <w:u w:val="single"/>
        </w:rPr>
      </w:pPr>
    </w:p>
    <w:p w:rsidR="000103B2" w:rsidRPr="000103B2" w:rsidRDefault="000103B2" w:rsidP="000103B2">
      <w:pPr>
        <w:autoSpaceDE w:val="0"/>
        <w:autoSpaceDN w:val="0"/>
        <w:adjustRightInd w:val="0"/>
        <w:spacing w:after="0" w:line="240" w:lineRule="auto"/>
        <w:rPr>
          <w:rFonts w:ascii="Times New Roman" w:hAnsi="Times New Roman" w:cs="Times New Roman"/>
          <w:color w:val="000000"/>
        </w:rPr>
      </w:pPr>
      <w:r w:rsidRPr="000103B2">
        <w:rPr>
          <w:rFonts w:ascii="Times New Roman" w:hAnsi="Times New Roman" w:cs="Times New Roman"/>
          <w:b/>
          <w:bCs/>
          <w:color w:val="000000"/>
          <w:u w:val="single"/>
        </w:rPr>
        <w:t>Wellness/Prevention</w:t>
      </w:r>
      <w:r w:rsidRPr="000103B2">
        <w:rPr>
          <w:rFonts w:ascii="Times New Roman" w:hAnsi="Times New Roman" w:cs="Times New Roman"/>
          <w:b/>
          <w:bCs/>
          <w:color w:val="000000"/>
        </w:rPr>
        <w:t xml:space="preserve">: Resetting Your Clock. </w:t>
      </w:r>
      <w:r w:rsidRPr="000103B2">
        <w:rPr>
          <w:rFonts w:ascii="Times New Roman" w:hAnsi="Times New Roman" w:cs="Times New Roman"/>
          <w:color w:val="000000"/>
        </w:rPr>
        <w:t xml:space="preserve">According to new research, camping in the wilderness for a week can synchronize our internal clocks to the solar day, allowing our bodies to normalize melatonin levels. On average, study participants went to bed and awoke two hours earlier when only exposed to sunlight and campfire light. All of the participants' sleep patterns synchronized with sunset and sunrise, despite the fact that the study included both early birds and night owls. </w:t>
      </w:r>
      <w:r w:rsidRPr="000103B2">
        <w:rPr>
          <w:rFonts w:ascii="Times New Roman" w:hAnsi="Times New Roman" w:cs="Times New Roman"/>
          <w:i/>
          <w:iCs/>
          <w:color w:val="000000"/>
        </w:rPr>
        <w:t xml:space="preserve">Current Biology, August 2013 </w:t>
      </w:r>
    </w:p>
    <w:p w:rsidR="000103B2" w:rsidRDefault="000103B2" w:rsidP="000103B2">
      <w:pPr>
        <w:contextualSpacing/>
        <w:rPr>
          <w:rFonts w:ascii="Times New Roman" w:hAnsi="Times New Roman" w:cs="Times New Roman"/>
          <w:b/>
          <w:bCs/>
          <w:color w:val="000000"/>
          <w:u w:val="single"/>
        </w:rPr>
      </w:pPr>
    </w:p>
    <w:p w:rsidR="008853E6" w:rsidRDefault="000103B2" w:rsidP="000103B2">
      <w:pPr>
        <w:contextualSpacing/>
        <w:rPr>
          <w:rFonts w:ascii="Times New Roman" w:hAnsi="Times New Roman" w:cs="Times New Roman"/>
          <w:i/>
          <w:iCs/>
          <w:color w:val="000000"/>
        </w:rPr>
      </w:pPr>
      <w:r w:rsidRPr="000103B2">
        <w:rPr>
          <w:rFonts w:ascii="Times New Roman" w:hAnsi="Times New Roman" w:cs="Times New Roman"/>
          <w:b/>
          <w:bCs/>
          <w:color w:val="000000"/>
          <w:u w:val="single"/>
        </w:rPr>
        <w:t>Quote</w:t>
      </w:r>
      <w:r w:rsidRPr="000103B2">
        <w:rPr>
          <w:rFonts w:ascii="Times New Roman" w:hAnsi="Times New Roman" w:cs="Times New Roman"/>
          <w:b/>
          <w:bCs/>
          <w:color w:val="000000"/>
        </w:rPr>
        <w:t xml:space="preserve">: </w:t>
      </w:r>
      <w:r w:rsidRPr="000103B2">
        <w:rPr>
          <w:rFonts w:ascii="Times New Roman" w:hAnsi="Times New Roman" w:cs="Times New Roman"/>
          <w:color w:val="000000"/>
        </w:rPr>
        <w:t xml:space="preserve">“Eat healthily, sleep well, breathe deeply, move harmoniously.” </w:t>
      </w:r>
      <w:r w:rsidRPr="000103B2">
        <w:rPr>
          <w:rFonts w:ascii="Times New Roman" w:hAnsi="Times New Roman" w:cs="Times New Roman"/>
          <w:i/>
          <w:iCs/>
          <w:color w:val="000000"/>
        </w:rPr>
        <w:t xml:space="preserve">~ Jean-Pierre </w:t>
      </w:r>
      <w:proofErr w:type="spellStart"/>
      <w:r w:rsidRPr="000103B2">
        <w:rPr>
          <w:rFonts w:ascii="Times New Roman" w:hAnsi="Times New Roman" w:cs="Times New Roman"/>
          <w:i/>
          <w:iCs/>
          <w:color w:val="000000"/>
        </w:rPr>
        <w:t>Barral</w:t>
      </w:r>
      <w:proofErr w:type="spellEnd"/>
    </w:p>
    <w:p w:rsidR="000103B2" w:rsidRDefault="000103B2" w:rsidP="000103B2">
      <w:pPr>
        <w:contextualSpacing/>
        <w:rPr>
          <w:rFonts w:ascii="Times New Roman" w:hAnsi="Times New Roman" w:cs="Times New Roman"/>
          <w:i/>
          <w:iCs/>
          <w:color w:val="000000"/>
        </w:rPr>
      </w:pPr>
    </w:p>
    <w:p w:rsidR="000103B2" w:rsidRPr="000103B2" w:rsidRDefault="000103B2" w:rsidP="000103B2">
      <w:pPr>
        <w:spacing w:after="0" w:line="260" w:lineRule="exact"/>
        <w:rPr>
          <w:rFonts w:ascii="Times New Roman" w:eastAsia="Times New Roman" w:hAnsi="Times New Roman" w:cs="Times New Roman"/>
        </w:rPr>
      </w:pPr>
      <w:r w:rsidRPr="000103B2">
        <w:rPr>
          <w:rFonts w:ascii="Times New Roman" w:eastAsia="Times New Roman" w:hAnsi="Times New Roman" w:cs="Times New Roman"/>
        </w:rPr>
        <w:t>This Weekly Health News Update is compliments of Dr. Ward Beecher and Beecher Chiropractic Clinic. If you have any questions or comments, pleas</w:t>
      </w:r>
      <w:r>
        <w:rPr>
          <w:rFonts w:ascii="Times New Roman" w:eastAsia="Times New Roman" w:hAnsi="Times New Roman" w:cs="Times New Roman"/>
        </w:rPr>
        <w:t xml:space="preserve">e contact us at 281-286-1300 or </w:t>
      </w:r>
      <w:hyperlink r:id="rId5" w:history="1">
        <w:r w:rsidRPr="000103B2">
          <w:rPr>
            <w:rFonts w:ascii="Times New Roman" w:eastAsia="Times New Roman" w:hAnsi="Times New Roman" w:cs="Times New Roman"/>
            <w:color w:val="0000FF"/>
            <w:u w:val="single"/>
          </w:rPr>
          <w:t>www.BeecherChiropractic.com</w:t>
        </w:r>
      </w:hyperlink>
      <w:r w:rsidRPr="000103B2">
        <w:rPr>
          <w:rFonts w:ascii="Times New Roman" w:eastAsia="Times New Roman" w:hAnsi="Times New Roman" w:cs="Times New Roman"/>
        </w:rPr>
        <w:t xml:space="preserve"> .</w:t>
      </w:r>
      <w:bookmarkStart w:id="0" w:name="_GoBack"/>
      <w:bookmarkEnd w:id="0"/>
    </w:p>
    <w:sectPr w:rsidR="000103B2" w:rsidRPr="0001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B2"/>
    <w:rsid w:val="000103B2"/>
    <w:rsid w:val="003A2D39"/>
    <w:rsid w:val="00BB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echerChiroprac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Ward</cp:lastModifiedBy>
  <cp:revision>1</cp:revision>
  <dcterms:created xsi:type="dcterms:W3CDTF">2013-09-03T16:35:00Z</dcterms:created>
  <dcterms:modified xsi:type="dcterms:W3CDTF">2013-09-03T16:42:00Z</dcterms:modified>
</cp:coreProperties>
</file>